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A9B" w:rsidRDefault="00034A9B" w:rsidP="0097267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4A9B">
        <w:rPr>
          <w:rFonts w:ascii="Times New Roman" w:hAnsi="Times New Roman" w:cs="Times New Roman"/>
          <w:sz w:val="28"/>
          <w:szCs w:val="28"/>
          <w:lang w:val="kk-KZ"/>
        </w:rPr>
        <w:t>Жүктердің көліктік сыныптамасы</w:t>
      </w:r>
    </w:p>
    <w:p w:rsidR="00034A9B" w:rsidRDefault="00034A9B" w:rsidP="0097267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8400C8" w:rsidRDefault="008400C8" w:rsidP="0097267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400C8">
        <w:rPr>
          <w:rFonts w:ascii="Times New Roman" w:hAnsi="Times New Roman" w:cs="Times New Roman"/>
          <w:sz w:val="28"/>
          <w:szCs w:val="28"/>
          <w:lang w:val="kk-KZ"/>
        </w:rPr>
        <w:t xml:space="preserve">Автомобильдердің жұмыс істеудегі негізгі нысаны жүктер болып табылады. </w:t>
      </w:r>
      <w:r w:rsidRPr="00972678">
        <w:rPr>
          <w:rFonts w:ascii="Times New Roman" w:hAnsi="Times New Roman" w:cs="Times New Roman"/>
          <w:b/>
          <w:i/>
          <w:sz w:val="28"/>
          <w:szCs w:val="28"/>
          <w:lang w:val="kk-KZ"/>
        </w:rPr>
        <w:t>Жүк</w:t>
      </w:r>
      <w:r w:rsidRPr="00972678">
        <w:rPr>
          <w:rFonts w:ascii="Times New Roman" w:hAnsi="Times New Roman" w:cs="Times New Roman"/>
          <w:i/>
          <w:sz w:val="28"/>
          <w:szCs w:val="28"/>
          <w:lang w:val="kk-KZ"/>
        </w:rPr>
        <w:t xml:space="preserve"> – бұл тауар өнімдері, өндірушілердің және тұрғындардың кәсіби еңбегі нәтижесінде жасалатын өнім (шикізаттар, матералдар, дайын бұйымдар, ауылшаруашылық өнімдері), тасымалдауға берген сәттен оны тұтынушыларға өткізген сәтке дейінгі зат</w:t>
      </w:r>
      <w:r w:rsidRPr="008400C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72678" w:rsidRDefault="00972678" w:rsidP="0097267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Жүктердің тасымалдану сипаттамасы төменде келтірілген жиынтықтардан тұрады:</w:t>
      </w:r>
    </w:p>
    <w:p w:rsidR="00972678" w:rsidRDefault="00972678" w:rsidP="0097267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физикалық-механикалық және физикалық-химиялық қасиеттері;</w:t>
      </w:r>
    </w:p>
    <w:p w:rsidR="00972678" w:rsidRDefault="00972678" w:rsidP="0097267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көлемдік-массалық сипаттамасы;</w:t>
      </w:r>
    </w:p>
    <w:p w:rsidR="00972678" w:rsidRDefault="00972678" w:rsidP="0097267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тауарлар жіне буып-түю көрсеткіштері;</w:t>
      </w:r>
    </w:p>
    <w:p w:rsidR="00972678" w:rsidRDefault="00972678" w:rsidP="0097267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қауіптілік сипаттамасы;</w:t>
      </w:r>
    </w:p>
    <w:p w:rsidR="00972678" w:rsidRDefault="00972678" w:rsidP="0097267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жүктің өзіне тән қасиеті.</w:t>
      </w:r>
    </w:p>
    <w:p w:rsidR="00972678" w:rsidRDefault="00977AAA" w:rsidP="00972678">
      <w:pPr>
        <w:pStyle w:val="a4"/>
        <w:ind w:left="1211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Жүктер өзд</w:t>
      </w:r>
      <w:r w:rsidR="00E52B68">
        <w:rPr>
          <w:rFonts w:ascii="Times New Roman" w:hAnsi="Times New Roman" w:cs="Times New Roman"/>
          <w:sz w:val="28"/>
          <w:szCs w:val="28"/>
          <w:lang w:val="kk-KZ"/>
        </w:rPr>
        <w:t>ерінің белгілері бойынша төмендегідей жіктеледі:</w:t>
      </w:r>
    </w:p>
    <w:p w:rsidR="00E52B68" w:rsidRPr="00977AAA" w:rsidRDefault="00E52B68" w:rsidP="00972678">
      <w:pPr>
        <w:pStyle w:val="a4"/>
        <w:ind w:left="1211" w:hanging="36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77AAA">
        <w:rPr>
          <w:rFonts w:ascii="Times New Roman" w:hAnsi="Times New Roman" w:cs="Times New Roman"/>
          <w:b/>
          <w:sz w:val="28"/>
          <w:szCs w:val="28"/>
          <w:lang w:val="kk-KZ"/>
        </w:rPr>
        <w:t>Жүктердің салалық белгісі бойынша бөлінуі:</w:t>
      </w:r>
    </w:p>
    <w:p w:rsidR="00E52B68" w:rsidRDefault="00E52B68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өнеркәсіптік (өнеркәсіптік бұйымдар, металл, руда, көмір, мұнай т.б);</w:t>
      </w:r>
    </w:p>
    <w:p w:rsidR="00E52B68" w:rsidRDefault="00977AAA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ауылшаруашылық (астық, жем, көкеніс, жемістер, мақта, тыңайтқыш);</w:t>
      </w:r>
    </w:p>
    <w:p w:rsidR="00977AAA" w:rsidRDefault="00977AAA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құрылыстық (цемент, құм, кірпіш, темірбетон, плиталар және т.б.);</w:t>
      </w:r>
    </w:p>
    <w:p w:rsidR="00977AAA" w:rsidRDefault="00977AAA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саудалық (тамақ өнімдері, өнеркәсіптік тауарлар, тамақтану орнының жүктері);</w:t>
      </w:r>
    </w:p>
    <w:p w:rsidR="00977AAA" w:rsidRDefault="00977AAA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коммуналдық (жарамсыз қалдықтар, тамақ қалдықтары, қар және т.б.);</w:t>
      </w:r>
    </w:p>
    <w:p w:rsidR="00977AAA" w:rsidRDefault="00977AAA" w:rsidP="00E52B6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басқа да (көрмеге қойлатын заттар, багаж, макулатура, қайтарылатын ыдыстар т.б).</w:t>
      </w:r>
    </w:p>
    <w:p w:rsidR="00240C6F" w:rsidRDefault="00240C6F" w:rsidP="00240C6F">
      <w:pPr>
        <w:pStyle w:val="a4"/>
        <w:ind w:left="142" w:firstLine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40C6F">
        <w:rPr>
          <w:rFonts w:ascii="Times New Roman" w:hAnsi="Times New Roman" w:cs="Times New Roman"/>
          <w:b/>
          <w:sz w:val="28"/>
          <w:szCs w:val="28"/>
          <w:lang w:val="kk-KZ"/>
        </w:rPr>
        <w:t>Физикалық жағдайы бойынша жүктердің бөлінуі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қатты, сұйық және газ тәрізді. </w:t>
      </w:r>
    </w:p>
    <w:p w:rsidR="00240C6F" w:rsidRDefault="00240C6F" w:rsidP="00240C6F">
      <w:pPr>
        <w:pStyle w:val="a4"/>
        <w:ind w:left="142" w:firstLine="786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Тиеп</w:t>
      </w:r>
      <w:r w:rsidRPr="00240C6F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40C6F">
        <w:rPr>
          <w:rFonts w:ascii="Times New Roman" w:hAnsi="Times New Roman" w:cs="Times New Roman"/>
          <w:b/>
          <w:sz w:val="28"/>
          <w:szCs w:val="28"/>
          <w:lang w:val="kk-KZ"/>
        </w:rPr>
        <w:t>түсіру жұмыстарын икемдендіру бойынша жүктердің бөлінуі:</w:t>
      </w:r>
    </w:p>
    <w:p w:rsidR="00240C6F" w:rsidRDefault="00240C6F" w:rsidP="00240C6F">
      <w:pPr>
        <w:pStyle w:val="a4"/>
        <w:numPr>
          <w:ilvl w:val="0"/>
          <w:numId w:val="3"/>
        </w:numPr>
        <w:ind w:left="0" w:firstLine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ақтарылмалы жүктер, бұл жүктерді тиеп-түсіргенде, тасымалдағанда, сақтағанда ақтаруға болады. Бұл жүктерге – үйілмелі, майда даналық жүктер, көмір, құм, руда, тас және т.б. кіреді. Бұл жүктерді өзі түсіретін автомобильдермен тасымалдаған жөн. Тасымалдау, тиеп-түсіру жән сақтау үшін оларға ерекше талаптар қойлмайды;</w:t>
      </w:r>
    </w:p>
    <w:p w:rsidR="00240C6F" w:rsidRDefault="00240C6F" w:rsidP="00240C6F">
      <w:pPr>
        <w:pStyle w:val="a4"/>
        <w:numPr>
          <w:ilvl w:val="0"/>
          <w:numId w:val="3"/>
        </w:numPr>
        <w:ind w:left="0" w:firstLine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ыдысты-бумалы және даналанған (қапқа салынған жүк, пакеттердегі, жәшіктердегі, қораптардағы, бөшкедегі, рулонданған т.б.) жүктер;</w:t>
      </w:r>
    </w:p>
    <w:p w:rsidR="00240C6F" w:rsidRDefault="00240C6F" w:rsidP="00240C6F">
      <w:pPr>
        <w:pStyle w:val="a4"/>
        <w:numPr>
          <w:ilvl w:val="0"/>
          <w:numId w:val="3"/>
        </w:numPr>
        <w:ind w:left="0" w:firstLine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сұйық немесе құйылатын – бұл жүкке сұйық жүктер жатады, оның ыдысы автомобильдің цистернасы болып есептелінеді. Құйылмалы жүктерге сұйытылған газ, жанармай, сұйық химиялық заттар (қышқылдар,</w:t>
      </w:r>
      <w:r w:rsidR="00934B33">
        <w:rPr>
          <w:rFonts w:ascii="Times New Roman" w:hAnsi="Times New Roman" w:cs="Times New Roman"/>
          <w:sz w:val="28"/>
          <w:szCs w:val="28"/>
          <w:lang w:val="kk-KZ"/>
        </w:rPr>
        <w:t xml:space="preserve"> спирт, тыңайтқыштың кейбір түрлері), тамақ өнімдері (өсімдік майы, су, шарап т.б) жатады. </w:t>
      </w:r>
    </w:p>
    <w:p w:rsidR="00934B33" w:rsidRDefault="00934B33" w:rsidP="00240C6F">
      <w:pPr>
        <w:pStyle w:val="a4"/>
        <w:numPr>
          <w:ilvl w:val="0"/>
          <w:numId w:val="3"/>
        </w:numPr>
        <w:ind w:left="0" w:firstLine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жартылай сұйық және қою (бетон, асфальт, гудрон, битум т.б);</w:t>
      </w:r>
    </w:p>
    <w:p w:rsidR="00934B33" w:rsidRDefault="00934B33" w:rsidP="00240C6F">
      <w:pPr>
        <w:pStyle w:val="a4"/>
        <w:numPr>
          <w:ilvl w:val="0"/>
          <w:numId w:val="3"/>
        </w:numPr>
        <w:ind w:left="0" w:firstLine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газ тәріздес (оттегі, азот, бутан, пропан, т.б);</w:t>
      </w:r>
    </w:p>
    <w:p w:rsidR="00934B33" w:rsidRPr="00E05CD5" w:rsidRDefault="00934B33" w:rsidP="00934B33">
      <w:pPr>
        <w:pStyle w:val="a4"/>
        <w:ind w:left="106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05CD5">
        <w:rPr>
          <w:rFonts w:ascii="Times New Roman" w:hAnsi="Times New Roman" w:cs="Times New Roman"/>
          <w:b/>
          <w:sz w:val="28"/>
          <w:szCs w:val="28"/>
          <w:lang w:val="kk-KZ"/>
        </w:rPr>
        <w:t>Жүктер габариттік өлшемі бойынша төмендегіше жіктелінеді:</w:t>
      </w:r>
    </w:p>
    <w:p w:rsidR="007D3D09" w:rsidRDefault="007D3D09" w:rsidP="00BE588E">
      <w:pPr>
        <w:pStyle w:val="a4"/>
        <w:numPr>
          <w:ilvl w:val="0"/>
          <w:numId w:val="6"/>
        </w:numPr>
        <w:ind w:left="0" w:firstLine="99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габаритті (жүктің габариттік өлшемі стандарттық көрсеткіштен аспайтын, ені бойынша – 2,5 м, биіктігі тасымалданатын күйде автомобильмен бірге – 3,8 м, контейнерді тасымалдағанда -4 м, ұзындығы бойынша борттан шығып тұруы 2 м аспайтын) жүктер;</w:t>
      </w:r>
    </w:p>
    <w:p w:rsidR="007D3D09" w:rsidRDefault="007D3D09" w:rsidP="00BE588E">
      <w:pPr>
        <w:pStyle w:val="a4"/>
        <w:numPr>
          <w:ilvl w:val="0"/>
          <w:numId w:val="6"/>
        </w:numPr>
        <w:ind w:left="0" w:firstLine="99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ірігабаритті (биіктігі бойынша 2,5 м, ені бойынша 2 м, биіктігі 3м-ден асатын) жүктер;</w:t>
      </w:r>
    </w:p>
    <w:p w:rsidR="007D3D09" w:rsidRDefault="007D3D09" w:rsidP="00BE588E">
      <w:pPr>
        <w:pStyle w:val="a4"/>
        <w:numPr>
          <w:ilvl w:val="0"/>
          <w:numId w:val="6"/>
        </w:numPr>
        <w:ind w:left="0" w:firstLine="99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габаритсіз бұл барлық өлшемдері бойынша стандартты шанақтарға сыймайтын жүктер (ірі станоктар, ауылшаруашылық машиналары, басқа да машиналар т.б).</w:t>
      </w:r>
    </w:p>
    <w:p w:rsidR="007D3D09" w:rsidRPr="00BE588E" w:rsidRDefault="00BE588E" w:rsidP="007D3D09">
      <w:pPr>
        <w:pStyle w:val="a4"/>
        <w:ind w:left="993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E588E">
        <w:rPr>
          <w:rFonts w:ascii="Times New Roman" w:hAnsi="Times New Roman" w:cs="Times New Roman"/>
          <w:b/>
          <w:sz w:val="28"/>
          <w:szCs w:val="28"/>
          <w:lang w:val="kk-KZ"/>
        </w:rPr>
        <w:t>Жүктер тасымалдау жағдайына байланысты бөлінеді:</w:t>
      </w:r>
    </w:p>
    <w:p w:rsidR="00BE588E" w:rsidRDefault="00BE588E" w:rsidP="00BE588E">
      <w:pPr>
        <w:pStyle w:val="a4"/>
        <w:numPr>
          <w:ilvl w:val="0"/>
          <w:numId w:val="6"/>
        </w:numPr>
        <w:ind w:left="0" w:firstLine="91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әдеттегі жүктер – бұл жүктер тасымалдауда ерекше талаптарды және арнаулы шанақтарды қолдануды қажет етпейді;</w:t>
      </w:r>
    </w:p>
    <w:p w:rsidR="00BE588E" w:rsidRDefault="00BE588E" w:rsidP="00BE588E">
      <w:pPr>
        <w:pStyle w:val="a4"/>
        <w:numPr>
          <w:ilvl w:val="0"/>
          <w:numId w:val="6"/>
        </w:numPr>
        <w:ind w:left="0" w:firstLine="91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арнаулы жүктер – бұл жүктерді тасымалдағанда арнаулы</w:t>
      </w:r>
      <w:r w:rsidR="00FA71AF">
        <w:rPr>
          <w:rFonts w:ascii="Times New Roman" w:hAnsi="Times New Roman" w:cs="Times New Roman"/>
          <w:sz w:val="28"/>
          <w:szCs w:val="28"/>
          <w:lang w:val="kk-KZ"/>
        </w:rPr>
        <w:t xml:space="preserve"> жылжымалы құрамдар пайдаланылады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A71AF" w:rsidRDefault="00FA71AF" w:rsidP="00BE588E">
      <w:pPr>
        <w:pStyle w:val="a4"/>
        <w:numPr>
          <w:ilvl w:val="0"/>
          <w:numId w:val="6"/>
        </w:numPr>
        <w:ind w:left="0" w:firstLine="91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ерекше жүктер – бұл жүктер тасымалданғанда өзінің физикалық жағдайын өзгертуі мүмкін, сондықтан арнаулы жылжымалы құрамдармен тасымалдануы тиіс. Ондай жүктерге жататындар: тез бүлінетін, қоюланатын, тез буланатын, мұздайтын т.б);</w:t>
      </w:r>
    </w:p>
    <w:p w:rsidR="00FA71AF" w:rsidRDefault="00FA71AF" w:rsidP="00FA71AF">
      <w:pPr>
        <w:pStyle w:val="a4"/>
        <w:ind w:left="916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71AF">
        <w:rPr>
          <w:rFonts w:ascii="Times New Roman" w:hAnsi="Times New Roman" w:cs="Times New Roman"/>
          <w:b/>
          <w:sz w:val="28"/>
          <w:szCs w:val="28"/>
          <w:lang w:val="kk-KZ"/>
        </w:rPr>
        <w:t>Сақтау жағдайы бойынша:</w:t>
      </w:r>
    </w:p>
    <w:p w:rsidR="00FA71AF" w:rsidRDefault="00FA71AF" w:rsidP="00FA71AF">
      <w:pPr>
        <w:pStyle w:val="a4"/>
        <w:numPr>
          <w:ilvl w:val="0"/>
          <w:numId w:val="7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71AF">
        <w:rPr>
          <w:rFonts w:ascii="Times New Roman" w:hAnsi="Times New Roman" w:cs="Times New Roman"/>
          <w:sz w:val="28"/>
          <w:szCs w:val="28"/>
          <w:lang w:val="kk-KZ"/>
        </w:rPr>
        <w:t xml:space="preserve">қоршаған ортаның </w:t>
      </w:r>
      <w:r>
        <w:rPr>
          <w:rFonts w:ascii="Times New Roman" w:hAnsi="Times New Roman" w:cs="Times New Roman"/>
          <w:sz w:val="28"/>
          <w:szCs w:val="28"/>
          <w:lang w:val="kk-KZ"/>
        </w:rPr>
        <w:t>әсерінен қорғауды талап етпейтін;</w:t>
      </w:r>
    </w:p>
    <w:p w:rsidR="00FA71AF" w:rsidRDefault="00FA71AF" w:rsidP="00FA71AF">
      <w:pPr>
        <w:pStyle w:val="a4"/>
        <w:numPr>
          <w:ilvl w:val="0"/>
          <w:numId w:val="7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қоршаған ортаның әсерінен қорғауды талап ететін.</w:t>
      </w:r>
    </w:p>
    <w:p w:rsidR="00FA71AF" w:rsidRDefault="00FA71AF" w:rsidP="00FA71AF">
      <w:pPr>
        <w:pStyle w:val="a4"/>
        <w:ind w:left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71AF">
        <w:rPr>
          <w:rFonts w:ascii="Times New Roman" w:hAnsi="Times New Roman" w:cs="Times New Roman"/>
          <w:b/>
          <w:sz w:val="28"/>
          <w:szCs w:val="28"/>
          <w:lang w:val="kk-KZ"/>
        </w:rPr>
        <w:t>Тасымалдау құрамының жүк көтергіштік дәрежесін пайдалану бойынша:</w:t>
      </w:r>
    </w:p>
    <w:p w:rsidR="00FA71AF" w:rsidRDefault="00FA71AF" w:rsidP="00FA71AF">
      <w:pPr>
        <w:pStyle w:val="a4"/>
        <w:numPr>
          <w:ilvl w:val="0"/>
          <w:numId w:val="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71AF">
        <w:rPr>
          <w:rFonts w:ascii="Times New Roman" w:hAnsi="Times New Roman" w:cs="Times New Roman"/>
          <w:sz w:val="28"/>
          <w:szCs w:val="28"/>
          <w:lang w:val="kk-KZ"/>
        </w:rPr>
        <w:t>1-ші санатқа жататын жүк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тасымалдау құрамының жүк көтергіштік коэффициенті 1,0-ге тең;</w:t>
      </w:r>
    </w:p>
    <w:p w:rsidR="00FA71AF" w:rsidRPr="00FA71AF" w:rsidRDefault="00FA71AF" w:rsidP="00FA71AF">
      <w:pPr>
        <w:pStyle w:val="a5"/>
        <w:numPr>
          <w:ilvl w:val="0"/>
          <w:numId w:val="7"/>
        </w:numPr>
        <w:ind w:left="0" w:firstLine="85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FA71AF">
        <w:rPr>
          <w:rFonts w:ascii="Times New Roman" w:hAnsi="Times New Roman" w:cs="Times New Roman"/>
          <w:sz w:val="28"/>
          <w:szCs w:val="28"/>
          <w:lang w:val="kk-KZ"/>
        </w:rPr>
        <w:t xml:space="preserve">-ші санатқа жататын жүк – тасымалдау құрамының жүк көтергіштік коэффициенті </w:t>
      </w:r>
      <w:r>
        <w:rPr>
          <w:rFonts w:ascii="Times New Roman" w:hAnsi="Times New Roman" w:cs="Times New Roman"/>
          <w:sz w:val="28"/>
          <w:szCs w:val="28"/>
          <w:lang w:val="kk-KZ"/>
        </w:rPr>
        <w:t>0,71-0,99</w:t>
      </w:r>
      <w:r w:rsidRPr="00FA71A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A71AF" w:rsidRDefault="00FA71AF" w:rsidP="00FA71AF">
      <w:pPr>
        <w:pStyle w:val="a4"/>
        <w:numPr>
          <w:ilvl w:val="0"/>
          <w:numId w:val="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FA71AF">
        <w:rPr>
          <w:rFonts w:ascii="Times New Roman" w:hAnsi="Times New Roman" w:cs="Times New Roman"/>
          <w:sz w:val="28"/>
          <w:szCs w:val="28"/>
          <w:lang w:val="kk-KZ"/>
        </w:rPr>
        <w:t>-ші санатқа жататын жүк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тасымалдау құрамының жүк көтергіштік коэффициенті 0,51-0,70;</w:t>
      </w:r>
    </w:p>
    <w:p w:rsidR="00FA71AF" w:rsidRDefault="00FA71AF" w:rsidP="00FA71AF">
      <w:pPr>
        <w:pStyle w:val="a4"/>
        <w:numPr>
          <w:ilvl w:val="0"/>
          <w:numId w:val="7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FA71AF">
        <w:rPr>
          <w:rFonts w:ascii="Times New Roman" w:hAnsi="Times New Roman" w:cs="Times New Roman"/>
          <w:sz w:val="28"/>
          <w:szCs w:val="28"/>
          <w:lang w:val="kk-KZ"/>
        </w:rPr>
        <w:t>-ші санатқа жататын жүк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тасымалдау құрамының жүк көтергіштік коэффициенті 0,41-0,50.</w:t>
      </w:r>
    </w:p>
    <w:p w:rsidR="008273EF" w:rsidRDefault="008273EF" w:rsidP="008273EF">
      <w:pPr>
        <w:pStyle w:val="a4"/>
        <w:ind w:left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273EF">
        <w:rPr>
          <w:rFonts w:ascii="Times New Roman" w:hAnsi="Times New Roman" w:cs="Times New Roman"/>
          <w:b/>
          <w:sz w:val="28"/>
          <w:szCs w:val="28"/>
          <w:lang w:val="kk-KZ"/>
        </w:rPr>
        <w:t>Жүктердің салмағы бойынша бөлінуі:</w:t>
      </w:r>
    </w:p>
    <w:p w:rsidR="008273EF" w:rsidRDefault="008273EF" w:rsidP="008273EF">
      <w:pPr>
        <w:pStyle w:val="a4"/>
        <w:numPr>
          <w:ilvl w:val="0"/>
          <w:numId w:val="8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273EF">
        <w:rPr>
          <w:rFonts w:ascii="Times New Roman" w:hAnsi="Times New Roman" w:cs="Times New Roman"/>
          <w:sz w:val="28"/>
          <w:szCs w:val="28"/>
          <w:lang w:val="kk-KZ"/>
        </w:rPr>
        <w:t>деттегі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даналық және оралған жүктер салмағы 250 кг-ға дейін;</w:t>
      </w:r>
    </w:p>
    <w:p w:rsidR="008273EF" w:rsidRDefault="008273EF" w:rsidP="008273EF">
      <w:pPr>
        <w:pStyle w:val="a4"/>
        <w:numPr>
          <w:ilvl w:val="0"/>
          <w:numId w:val="8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домалатып тиейтін немесе домалатып түсіретін жүктер – салмағы 500 кг-ға дейін;</w:t>
      </w:r>
    </w:p>
    <w:p w:rsidR="008273EF" w:rsidRDefault="008273EF" w:rsidP="008273EF">
      <w:pPr>
        <w:pStyle w:val="a4"/>
        <w:numPr>
          <w:ilvl w:val="0"/>
          <w:numId w:val="8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ауыр салмақты – салмағы 250 кг-нан 30 т.-ға дейін (бөлінбейтін жүктер);</w:t>
      </w:r>
    </w:p>
    <w:p w:rsidR="008273EF" w:rsidRDefault="008273EF" w:rsidP="008273EF">
      <w:pPr>
        <w:pStyle w:val="a4"/>
        <w:numPr>
          <w:ilvl w:val="0"/>
          <w:numId w:val="8"/>
        </w:numPr>
        <w:ind w:left="851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аса ауыр салмақты – салмағы 30 т-дан артық. </w:t>
      </w:r>
    </w:p>
    <w:p w:rsidR="006615F2" w:rsidRDefault="006615F2" w:rsidP="006615F2">
      <w:pPr>
        <w:pStyle w:val="a4"/>
        <w:ind w:left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615F2">
        <w:rPr>
          <w:rFonts w:ascii="Times New Roman" w:hAnsi="Times New Roman" w:cs="Times New Roman"/>
          <w:b/>
          <w:sz w:val="28"/>
          <w:szCs w:val="28"/>
          <w:lang w:val="kk-KZ"/>
        </w:rPr>
        <w:t>Жүктердің қауіптілік дәңгейі бойынша жіктелуі:</w:t>
      </w:r>
    </w:p>
    <w:p w:rsidR="006615F2" w:rsidRDefault="006615F2" w:rsidP="006615F2">
      <w:pPr>
        <w:pStyle w:val="a4"/>
        <w:numPr>
          <w:ilvl w:val="0"/>
          <w:numId w:val="8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615F2">
        <w:rPr>
          <w:rFonts w:ascii="Times New Roman" w:hAnsi="Times New Roman" w:cs="Times New Roman"/>
          <w:sz w:val="28"/>
          <w:szCs w:val="28"/>
          <w:lang w:val="kk-KZ"/>
        </w:rPr>
        <w:t>қауіптілігі аз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6615F2" w:rsidRDefault="006615F2" w:rsidP="006615F2">
      <w:pPr>
        <w:pStyle w:val="a4"/>
        <w:numPr>
          <w:ilvl w:val="0"/>
          <w:numId w:val="8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шаңдатылатын және ыстық;</w:t>
      </w:r>
    </w:p>
    <w:p w:rsidR="006615F2" w:rsidRDefault="006615F2" w:rsidP="006615F2">
      <w:pPr>
        <w:pStyle w:val="a4"/>
        <w:numPr>
          <w:ilvl w:val="0"/>
          <w:numId w:val="8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көлемі бойынша қауіпті;</w:t>
      </w:r>
    </w:p>
    <w:p w:rsidR="006615F2" w:rsidRDefault="006615F2" w:rsidP="006615F2">
      <w:pPr>
        <w:pStyle w:val="a4"/>
        <w:numPr>
          <w:ilvl w:val="0"/>
          <w:numId w:val="8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қауіпті.</w:t>
      </w:r>
    </w:p>
    <w:p w:rsidR="00681F46" w:rsidRDefault="00681F46" w:rsidP="00681F46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Қауіпті жүктер өзінің қауіптілігіне байланысты МемСт-ға сәйкес 9 топқа бөлінеді: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1-топ жарылғыш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2-топ газдар, сығылған, сұйытылған;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3-топ тез оталатын сұйықтар;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4.1-топ тез оталатын қатты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4.2-топ өздігінен оталуға бейім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4.3-топ – сумен жанасқанда тез от алатын газ шығаратын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5.1-топ – тоттанатын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5.2-топ – органикалық тотықтар;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6.1-топ – улы заттар;</w:t>
      </w:r>
    </w:p>
    <w:p w:rsidR="00681F46" w:rsidRDefault="00681F46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6.2-топ – жұқпалы заттар;</w:t>
      </w:r>
    </w:p>
    <w:p w:rsidR="008B5F6B" w:rsidRDefault="008B5F6B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7-топ – радиоактивті материалдар;</w:t>
      </w:r>
    </w:p>
    <w:p w:rsidR="008B5F6B" w:rsidRDefault="008B5F6B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8-топ – тотықтандырғыш заттар;</w:t>
      </w:r>
    </w:p>
    <w:p w:rsidR="008B5F6B" w:rsidRPr="006615F2" w:rsidRDefault="008B5F6B" w:rsidP="00681F46">
      <w:pPr>
        <w:pStyle w:val="a4"/>
        <w:numPr>
          <w:ilvl w:val="0"/>
          <w:numId w:val="9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9-топ – басқадай қауіпті заттар. </w:t>
      </w:r>
    </w:p>
    <w:p w:rsidR="00934B33" w:rsidRDefault="00934B33" w:rsidP="007D3D09">
      <w:pPr>
        <w:pStyle w:val="a4"/>
        <w:ind w:left="178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40C6F" w:rsidRPr="008400C8" w:rsidRDefault="00240C6F" w:rsidP="00240C6F">
      <w:pPr>
        <w:pStyle w:val="a4"/>
        <w:ind w:left="142" w:firstLine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D4B05" w:rsidRPr="008400C8" w:rsidRDefault="009D4B05" w:rsidP="008400C8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D4B05" w:rsidRPr="00840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05793"/>
    <w:multiLevelType w:val="hybridMultilevel"/>
    <w:tmpl w:val="0F709F4E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>
    <w:nsid w:val="15993BFA"/>
    <w:multiLevelType w:val="hybridMultilevel"/>
    <w:tmpl w:val="8654BC84"/>
    <w:lvl w:ilvl="0" w:tplc="0419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>
    <w:nsid w:val="21E161DB"/>
    <w:multiLevelType w:val="hybridMultilevel"/>
    <w:tmpl w:val="CADCFEBA"/>
    <w:lvl w:ilvl="0" w:tplc="041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>
    <w:nsid w:val="29015422"/>
    <w:multiLevelType w:val="hybridMultilevel"/>
    <w:tmpl w:val="AD8672A0"/>
    <w:lvl w:ilvl="0" w:tplc="041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">
    <w:nsid w:val="29502BC9"/>
    <w:multiLevelType w:val="hybridMultilevel"/>
    <w:tmpl w:val="0A3AC7A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67F5770"/>
    <w:multiLevelType w:val="hybridMultilevel"/>
    <w:tmpl w:val="6C127974"/>
    <w:lvl w:ilvl="0" w:tplc="0419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>
    <w:nsid w:val="60E573F9"/>
    <w:multiLevelType w:val="hybridMultilevel"/>
    <w:tmpl w:val="5EDE0146"/>
    <w:lvl w:ilvl="0" w:tplc="041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7EA270C8"/>
    <w:multiLevelType w:val="hybridMultilevel"/>
    <w:tmpl w:val="5F860F46"/>
    <w:lvl w:ilvl="0" w:tplc="0419000B">
      <w:start w:val="1"/>
      <w:numFmt w:val="bullet"/>
      <w:lvlText w:val="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8">
    <w:nsid w:val="7EFB45EC"/>
    <w:multiLevelType w:val="hybridMultilevel"/>
    <w:tmpl w:val="482AC356"/>
    <w:lvl w:ilvl="0" w:tplc="041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BC5"/>
    <w:rsid w:val="00034A9B"/>
    <w:rsid w:val="00240C6F"/>
    <w:rsid w:val="005D3BC5"/>
    <w:rsid w:val="006615F2"/>
    <w:rsid w:val="00681F46"/>
    <w:rsid w:val="007D3D09"/>
    <w:rsid w:val="008273EF"/>
    <w:rsid w:val="008400C8"/>
    <w:rsid w:val="008B5F6B"/>
    <w:rsid w:val="00934B33"/>
    <w:rsid w:val="00972678"/>
    <w:rsid w:val="00977AAA"/>
    <w:rsid w:val="009D4B05"/>
    <w:rsid w:val="00BE588E"/>
    <w:rsid w:val="00E05CD5"/>
    <w:rsid w:val="00E52B68"/>
    <w:rsid w:val="00FA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FD282-F9C2-4F60-BA62-470997F88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0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400C8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A7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6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8C4BB-A9BD-46D9-8AD4-CC7C18377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10</cp:revision>
  <dcterms:created xsi:type="dcterms:W3CDTF">2022-01-19T09:44:00Z</dcterms:created>
  <dcterms:modified xsi:type="dcterms:W3CDTF">2022-02-15T03:54:00Z</dcterms:modified>
</cp:coreProperties>
</file>